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B7B78B" w14:textId="3A923CBE" w:rsidR="00C06241" w:rsidRDefault="00C06241">
      <w:pPr>
        <w:rPr>
          <w:rFonts w:ascii="Arial" w:hAnsi="Arial" w:cs="Arial"/>
        </w:rPr>
      </w:pPr>
      <w:r>
        <w:rPr>
          <w:rFonts w:ascii="Arial" w:hAnsi="Arial" w:cs="Arial"/>
        </w:rPr>
        <w:t>(Approx. 7</w:t>
      </w:r>
      <w:r w:rsidR="00105D6F">
        <w:rPr>
          <w:rFonts w:ascii="Arial" w:hAnsi="Arial" w:cs="Arial"/>
        </w:rPr>
        <w:t>0</w:t>
      </w:r>
      <w:r w:rsidR="00143866">
        <w:rPr>
          <w:rFonts w:ascii="Arial" w:hAnsi="Arial" w:cs="Arial"/>
        </w:rPr>
        <w:t xml:space="preserve">8 </w:t>
      </w:r>
      <w:r>
        <w:rPr>
          <w:rFonts w:ascii="Arial" w:hAnsi="Arial" w:cs="Arial"/>
        </w:rPr>
        <w:t>words)</w:t>
      </w:r>
    </w:p>
    <w:p w14:paraId="13D441CE" w14:textId="77777777" w:rsidR="00C06241" w:rsidRDefault="00C06241">
      <w:pPr>
        <w:rPr>
          <w:rFonts w:ascii="Arial" w:hAnsi="Arial" w:cs="Arial"/>
        </w:rPr>
      </w:pPr>
    </w:p>
    <w:p w14:paraId="383B9361" w14:textId="3EE1889F" w:rsidR="00E7489C" w:rsidRDefault="00C06241">
      <w:r>
        <w:rPr>
          <w:rFonts w:ascii="Arial" w:hAnsi="Arial" w:cs="Arial"/>
          <w:b/>
          <w:noProof/>
        </w:rPr>
        <mc:AlternateContent>
          <mc:Choice Requires="wps">
            <w:drawing>
              <wp:anchor distT="0" distB="0" distL="54610" distR="0" simplePos="0" relativeHeight="251659264" behindDoc="0" locked="0" layoutInCell="1" allowOverlap="1" wp14:anchorId="7EB7391F" wp14:editId="01413D83">
                <wp:simplePos x="0" y="0"/>
                <wp:positionH relativeFrom="page">
                  <wp:posOffset>4048125</wp:posOffset>
                </wp:positionH>
                <wp:positionV relativeFrom="page">
                  <wp:posOffset>6486525</wp:posOffset>
                </wp:positionV>
                <wp:extent cx="2742565" cy="2635250"/>
                <wp:effectExtent l="9525" t="9525" r="10160" b="12700"/>
                <wp:wrapSquare wrapText="lef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635250"/>
                        </a:xfrm>
                        <a:prstGeom prst="rect">
                          <a:avLst/>
                        </a:prstGeom>
                        <a:solidFill>
                          <a:srgbClr val="FFFFFF"/>
                        </a:solidFill>
                        <a:ln w="635" cmpd="sng">
                          <a:solidFill>
                            <a:srgbClr val="000000"/>
                          </a:solidFill>
                          <a:prstDash val="solid"/>
                          <a:miter lim="800000"/>
                          <a:headEnd/>
                          <a:tailEnd/>
                        </a:ln>
                      </wps:spPr>
                      <wps:txbx>
                        <w:txbxContent>
                          <w:p w14:paraId="0C5A2466" w14:textId="4AE7FA63" w:rsidR="00E7489C" w:rsidRDefault="00C06241">
                            <w:pPr>
                              <w:pStyle w:val="Illustration"/>
                            </w:pPr>
                            <w:r>
                              <w:rPr>
                                <w:noProof/>
                              </w:rPr>
                              <w:drawing>
                                <wp:inline distT="0" distB="0" distL="0" distR="0" wp14:anchorId="703F072A" wp14:editId="1D2BE2C5">
                                  <wp:extent cx="2705100" cy="233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705100" cy="2339340"/>
                                          </a:xfrm>
                                          <a:prstGeom prst="rect">
                                            <a:avLst/>
                                          </a:prstGeom>
                                          <a:solidFill>
                                            <a:srgbClr val="FFFFFF"/>
                                          </a:solidFill>
                                          <a:ln>
                                            <a:noFill/>
                                          </a:ln>
                                        </pic:spPr>
                                      </pic:pic>
                                    </a:graphicData>
                                  </a:graphic>
                                </wp:inline>
                              </w:drawing>
                            </w:r>
                            <w:r w:rsidR="00CE10DD">
                              <w:rPr>
                                <w:b/>
                                <w:bCs/>
                              </w:rPr>
                              <w:t>Illustration 1</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7391F" id="_x0000_t202" coordsize="21600,21600" o:spt="202" path="m,l,21600r21600,l21600,xe">
                <v:stroke joinstyle="miter"/>
                <v:path gradientshapeok="t" o:connecttype="rect"/>
              </v:shapetype>
              <v:shape id="Text Box 5" o:spid="_x0000_s1026" type="#_x0000_t202" style="position:absolute;margin-left:318.75pt;margin-top:510.75pt;width:215.95pt;height:207.5pt;z-index:251659264;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" strokeweight=".05pt">
                <v:textbox inset="1.45pt,1.45pt,1.45pt,1.45pt">
                  <w:txbxContent>
                    <w:p w14:paraId="0C5A2466" w14:textId="4AE7FA63" w:rsidR="00000000" w:rsidRDefault="00C06241">
                      <w:pPr>
                        <w:pStyle w:val="Illustration"/>
                      </w:pPr>
                      <w:r>
                        <w:rPr>
                          <w:noProof/>
                        </w:rPr>
                        <w:drawing>
                          <wp:inline distT="0" distB="0" distL="0" distR="0" wp14:anchorId="703F072A" wp14:editId="3BBC8931">
                            <wp:extent cx="2705100" cy="233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2339340"/>
                                    </a:xfrm>
                                    <a:prstGeom prst="rect">
                                      <a:avLst/>
                                    </a:prstGeom>
                                    <a:solidFill>
                                      <a:srgbClr val="FFFFFF"/>
                                    </a:solidFill>
                                    <a:ln>
                                      <a:noFill/>
                                    </a:ln>
                                  </pic:spPr>
                                </pic:pic>
                              </a:graphicData>
                            </a:graphic>
                          </wp:inline>
                        </w:drawing>
                      </w:r>
                      <w:r w:rsidR="00CE10DD">
                        <w:rPr>
                          <w:b/>
                          <w:bCs/>
                        </w:rPr>
                        <w:t xml:space="preserve">Illustration </w:t>
                      </w:r>
                      <w:r w:rsidR="00CE10DD">
                        <w:rPr>
                          <w:b/>
                          <w:bCs/>
                        </w:rPr>
                        <w:t>1</w:t>
                      </w:r>
                    </w:p>
                  </w:txbxContent>
                </v:textbox>
                <w10:wrap type="square" side="left" anchorx="page" anchory="page"/>
              </v:shape>
            </w:pict>
          </mc:Fallback>
        </mc:AlternateContent>
      </w:r>
      <w:r w:rsidR="00CE10DD">
        <w:rPr>
          <w:rFonts w:ascii="Arial" w:hAnsi="Arial" w:cs="Arial"/>
        </w:rPr>
        <w:t>NUANCES IN ITUNES FOR WINDOWS</w:t>
      </w:r>
      <w:r w:rsidR="00CE10DD">
        <w:rPr>
          <w:rFonts w:ascii="Arial" w:hAnsi="Arial" w:cs="Arial"/>
        </w:rPr>
        <w:br/>
        <w:t>Managing your authorized computers, managing your credit card for iTunes purchases, and converting iTunes M4A files to other sound file formats</w:t>
      </w:r>
    </w:p>
    <w:p w14:paraId="6091C488" w14:textId="77777777" w:rsidR="00E7489C" w:rsidRDefault="00CE10DD">
      <w:r>
        <w:rPr>
          <w:rFonts w:ascii="Arial" w:hAnsi="Arial" w:cs="Arial"/>
        </w:rPr>
        <w:t xml:space="preserve">Part 2 of a </w:t>
      </w:r>
      <w:r>
        <w:rPr>
          <w:rFonts w:ascii="Arial" w:eastAsia="Lucida Sans" w:hAnsi="Arial" w:cs="Arial"/>
          <w:lang w:eastAsia="hi-IN"/>
        </w:rPr>
        <w:t>3</w:t>
      </w:r>
      <w:r>
        <w:rPr>
          <w:rFonts w:ascii="Arial" w:hAnsi="Arial" w:cs="Arial"/>
        </w:rPr>
        <w:t>-part series of articles</w:t>
      </w:r>
    </w:p>
    <w:p w14:paraId="1A270E57" w14:textId="77777777" w:rsidR="00C06241" w:rsidRDefault="00C06241" w:rsidP="00C06241">
      <w:pPr>
        <w:rPr>
          <w:rFonts w:ascii="Arial" w:hAnsi="Arial" w:cs="Arial"/>
        </w:rPr>
      </w:pPr>
      <w:r>
        <w:rPr>
          <w:rFonts w:ascii="Arial" w:hAnsi="Arial" w:cs="Arial"/>
        </w:rPr>
        <w:t xml:space="preserve">By John Krout, </w:t>
      </w:r>
      <w:r w:rsidRPr="00450CC1">
        <w:rPr>
          <w:rFonts w:ascii="Arial" w:hAnsi="Arial" w:cs="Arial"/>
        </w:rPr>
        <w:t xml:space="preserve">By John Krout, Presenter &amp; Newsletter Contributor </w:t>
      </w:r>
    </w:p>
    <w:p w14:paraId="675DDCF8" w14:textId="77777777" w:rsidR="00C06241" w:rsidRDefault="00C06241" w:rsidP="00C06241">
      <w:pPr>
        <w:rPr>
          <w:rFonts w:ascii="Arial" w:hAnsi="Arial" w:cs="Arial"/>
        </w:rPr>
      </w:pPr>
      <w:r w:rsidRPr="00450CC1">
        <w:rPr>
          <w:rFonts w:ascii="Arial" w:hAnsi="Arial" w:cs="Arial"/>
        </w:rPr>
        <w:t>Potomac Area Technology and Computer Society</w:t>
      </w:r>
    </w:p>
    <w:p w14:paraId="16F30D3C" w14:textId="77777777" w:rsidR="00C06241" w:rsidRPr="00450CC1" w:rsidRDefault="00C06241" w:rsidP="00C06241">
      <w:pPr>
        <w:rPr>
          <w:rFonts w:ascii="Arial" w:hAnsi="Arial" w:cs="Arial"/>
        </w:rPr>
      </w:pPr>
      <w:r>
        <w:rPr>
          <w:rFonts w:ascii="Arial" w:hAnsi="Arial" w:cs="Arial"/>
        </w:rPr>
        <w:t>https://www.patacs.org</w:t>
      </w:r>
    </w:p>
    <w:p w14:paraId="1E8C6F7E" w14:textId="77777777" w:rsidR="00143866" w:rsidRPr="00CD0934" w:rsidRDefault="00143866" w:rsidP="00143866">
      <w:pPr>
        <w:rPr>
          <w:rFonts w:ascii="Arial" w:hAnsi="Arial" w:cs="Arial"/>
          <w:bCs/>
        </w:rPr>
      </w:pPr>
      <w:r w:rsidRPr="00CD0934">
        <w:rPr>
          <w:rFonts w:ascii="Arial" w:hAnsi="Arial" w:cs="Arial"/>
          <w:bCs/>
        </w:rPr>
        <w:t>jkrout.apcug.presenter</w:t>
      </w:r>
      <w:r>
        <w:rPr>
          <w:rFonts w:ascii="Arial" w:hAnsi="Arial" w:cs="Arial"/>
          <w:bCs/>
        </w:rPr>
        <w:t xml:space="preserve"> (at) </w:t>
      </w:r>
      <w:r w:rsidRPr="00CD0934">
        <w:rPr>
          <w:rFonts w:ascii="Arial" w:hAnsi="Arial" w:cs="Arial"/>
          <w:bCs/>
        </w:rPr>
        <w:t>gmail.com</w:t>
      </w:r>
    </w:p>
    <w:p w14:paraId="08437281" w14:textId="77777777" w:rsidR="00143866" w:rsidRDefault="00143866">
      <w:pPr>
        <w:rPr>
          <w:rFonts w:ascii="Arial" w:hAnsi="Arial" w:cs="Arial"/>
          <w:b/>
        </w:rPr>
      </w:pPr>
    </w:p>
    <w:p w14:paraId="61AA13B8" w14:textId="77777777" w:rsidR="00E7489C" w:rsidRDefault="00CE10DD">
      <w:r>
        <w:rPr>
          <w:rFonts w:ascii="Arial" w:hAnsi="Arial" w:cs="Arial"/>
          <w:b/>
        </w:rPr>
        <w:t>INTRODUCTION</w:t>
      </w:r>
    </w:p>
    <w:p w14:paraId="54C36271" w14:textId="77777777" w:rsidR="00E7489C" w:rsidRDefault="00E7489C">
      <w:pPr>
        <w:rPr>
          <w:rFonts w:ascii="Arial" w:hAnsi="Arial" w:cs="Arial"/>
        </w:rPr>
      </w:pPr>
    </w:p>
    <w:p w14:paraId="66A478C4" w14:textId="77777777" w:rsidR="00E7489C" w:rsidRDefault="00CE10DD">
      <w:r>
        <w:rPr>
          <w:rFonts w:ascii="Arial" w:hAnsi="Arial" w:cs="Arial"/>
        </w:rPr>
        <w:t>As explained in Part 1 of this article series, when the COVID pandemic started, I felt that buying songs using iTunes had become an economical and safe alternative to buying used CDs at my local used CD retailer.</w:t>
      </w:r>
    </w:p>
    <w:p w14:paraId="4EB9F0BC" w14:textId="77777777" w:rsidR="00E7489C" w:rsidRDefault="00E7489C">
      <w:pPr>
        <w:rPr>
          <w:rFonts w:ascii="Arial" w:hAnsi="Arial" w:cs="Arial"/>
        </w:rPr>
      </w:pPr>
    </w:p>
    <w:p w14:paraId="4E554DF6" w14:textId="70F7F2AE" w:rsidR="00E7489C" w:rsidRDefault="00CE10DD">
      <w:r>
        <w:rPr>
          <w:rFonts w:ascii="Arial" w:hAnsi="Arial" w:cs="Arial"/>
        </w:rPr>
        <w:t>I ran into three problems, however.</w:t>
      </w:r>
      <w:r w:rsidR="00C06241">
        <w:rPr>
          <w:rFonts w:ascii="Arial" w:hAnsi="Arial" w:cs="Arial"/>
        </w:rPr>
        <w:t xml:space="preserve"> First,</w:t>
      </w:r>
      <w:r>
        <w:rPr>
          <w:rFonts w:ascii="Arial" w:hAnsi="Arial" w:cs="Arial"/>
        </w:rPr>
        <w:t xml:space="preserve"> </w:t>
      </w:r>
      <w:r w:rsidR="00C06241">
        <w:rPr>
          <w:rFonts w:ascii="Arial" w:hAnsi="Arial" w:cs="Arial"/>
        </w:rPr>
        <w:t>i</w:t>
      </w:r>
      <w:r>
        <w:rPr>
          <w:rFonts w:ascii="Arial" w:hAnsi="Arial" w:cs="Arial"/>
        </w:rPr>
        <w:t xml:space="preserve">Tunes enforces a ceiling of five computers per account. The first problem was that I had </w:t>
      </w:r>
      <w:r w:rsidR="00C06241">
        <w:rPr>
          <w:rFonts w:ascii="Arial" w:hAnsi="Arial" w:cs="Arial"/>
        </w:rPr>
        <w:t>"</w:t>
      </w:r>
      <w:r>
        <w:rPr>
          <w:rFonts w:ascii="Arial" w:hAnsi="Arial" w:cs="Arial"/>
        </w:rPr>
        <w:t>hit the wall</w:t>
      </w:r>
      <w:r w:rsidR="00C06241">
        <w:rPr>
          <w:rFonts w:ascii="Arial" w:hAnsi="Arial" w:cs="Arial"/>
        </w:rPr>
        <w:t>,"</w:t>
      </w:r>
      <w:r>
        <w:rPr>
          <w:rFonts w:ascii="Arial" w:hAnsi="Arial" w:cs="Arial"/>
        </w:rPr>
        <w:t xml:space="preserve"> meaning I had authorized iTunes on five computers, four of which were dead and gone. The only one I still had in hand was my laptop. </w:t>
      </w:r>
      <w:proofErr w:type="gramStart"/>
      <w:r>
        <w:rPr>
          <w:rFonts w:ascii="Arial" w:hAnsi="Arial" w:cs="Arial"/>
        </w:rPr>
        <w:t>Therefore</w:t>
      </w:r>
      <w:proofErr w:type="gramEnd"/>
      <w:r>
        <w:rPr>
          <w:rFonts w:ascii="Arial" w:hAnsi="Arial" w:cs="Arial"/>
        </w:rPr>
        <w:t xml:space="preserve"> I could not authorize iTunes on my recently purchased desktop computer. Part 1 explained the iTunes technique for deauthorizing all computers using my iTunes account</w:t>
      </w:r>
      <w:r w:rsidR="00C06241">
        <w:rPr>
          <w:rFonts w:ascii="Arial" w:hAnsi="Arial" w:cs="Arial"/>
        </w:rPr>
        <w:t>. First,</w:t>
      </w:r>
      <w:r>
        <w:rPr>
          <w:rFonts w:ascii="Arial" w:hAnsi="Arial" w:cs="Arial"/>
        </w:rPr>
        <w:t xml:space="preserve"> I </w:t>
      </w:r>
      <w:r w:rsidR="00C06241">
        <w:rPr>
          <w:rFonts w:ascii="Arial" w:hAnsi="Arial" w:cs="Arial"/>
        </w:rPr>
        <w:t>used my laptop, then reauthorized iTunes on my laptop and authorized iTunes on my desktop computer</w:t>
      </w:r>
      <w:r>
        <w:rPr>
          <w:rFonts w:ascii="Arial" w:hAnsi="Arial" w:cs="Arial"/>
        </w:rPr>
        <w:t>.</w:t>
      </w:r>
    </w:p>
    <w:p w14:paraId="399CC543" w14:textId="77777777" w:rsidR="00E7489C" w:rsidRDefault="00E7489C">
      <w:pPr>
        <w:rPr>
          <w:rFonts w:ascii="Arial" w:hAnsi="Arial" w:cs="Arial"/>
        </w:rPr>
      </w:pPr>
    </w:p>
    <w:p w14:paraId="4E486E96" w14:textId="77777777" w:rsidR="00E7489C" w:rsidRDefault="00CE10DD">
      <w:r>
        <w:rPr>
          <w:rFonts w:ascii="Arial" w:hAnsi="Arial" w:cs="Arial"/>
        </w:rPr>
        <w:t>I also found out the credit card that I had given to iTunes many years ago had expired, and I was no longer using that credit card number. This Part 2 article explains how to set up a new credit card in iTunes. However, there is a nuance here that is not intuitive in iTunes, and you will read about that below.</w:t>
      </w:r>
    </w:p>
    <w:p w14:paraId="4BC742C3" w14:textId="77777777" w:rsidR="00E7489C" w:rsidRDefault="00E7489C">
      <w:pPr>
        <w:rPr>
          <w:rFonts w:ascii="Arial" w:hAnsi="Arial" w:cs="Arial"/>
        </w:rPr>
      </w:pPr>
    </w:p>
    <w:p w14:paraId="36591D9D" w14:textId="135DBE7F" w:rsidR="00E7489C" w:rsidRDefault="00CE10DD">
      <w:r>
        <w:rPr>
          <w:rFonts w:ascii="Arial" w:hAnsi="Arial" w:cs="Arial"/>
        </w:rPr>
        <w:t>In Part 3, you will learn how to configure iTunes so that you can convert any song purchased and downloaded using iTunes from the Apple M4A format to the widely used MP3 format</w:t>
      </w:r>
      <w:r w:rsidR="00C06241">
        <w:rPr>
          <w:rFonts w:ascii="Arial" w:hAnsi="Arial" w:cs="Arial"/>
        </w:rPr>
        <w:t xml:space="preserve"> so that</w:t>
      </w:r>
      <w:r>
        <w:rPr>
          <w:rFonts w:ascii="Arial" w:hAnsi="Arial" w:cs="Arial"/>
        </w:rPr>
        <w:t xml:space="preserve"> you can copy the MP3 versions to any non-Apple player device, such as an Android phone or tablet.</w:t>
      </w:r>
    </w:p>
    <w:p w14:paraId="13D1E3A8" w14:textId="77777777" w:rsidR="00E7489C" w:rsidRDefault="00E7489C">
      <w:pPr>
        <w:rPr>
          <w:rFonts w:ascii="Arial" w:hAnsi="Arial" w:cs="Arial"/>
        </w:rPr>
      </w:pPr>
    </w:p>
    <w:p w14:paraId="761772C7" w14:textId="77777777" w:rsidR="00E7489C" w:rsidRDefault="00CE10DD">
      <w:r>
        <w:rPr>
          <w:rFonts w:ascii="Arial" w:hAnsi="Arial" w:cs="Arial"/>
          <w:b/>
        </w:rPr>
        <w:t>UPDATING ITUNES CREDIT CARD INFO</w:t>
      </w:r>
    </w:p>
    <w:p w14:paraId="7C9B38D2" w14:textId="77777777" w:rsidR="00E7489C" w:rsidRDefault="00E7489C">
      <w:pPr>
        <w:rPr>
          <w:rFonts w:ascii="Arial" w:hAnsi="Arial" w:cs="Arial"/>
        </w:rPr>
      </w:pPr>
    </w:p>
    <w:p w14:paraId="69DFCC4B" w14:textId="77777777" w:rsidR="00E7489C" w:rsidRDefault="00CE10DD">
      <w:r>
        <w:rPr>
          <w:rFonts w:ascii="Arial" w:hAnsi="Arial" w:cs="Arial"/>
        </w:rPr>
        <w:t xml:space="preserve">Use these steps if, like me, you have exactly one credit card associated with your iTunes account, that card has expired, and you no longer use that card number. </w:t>
      </w:r>
    </w:p>
    <w:p w14:paraId="49AD4AC3" w14:textId="77777777" w:rsidR="00E7489C" w:rsidRDefault="00E7489C">
      <w:pPr>
        <w:rPr>
          <w:rFonts w:ascii="Arial" w:hAnsi="Arial" w:cs="Arial"/>
          <w:b/>
          <w:bCs/>
        </w:rPr>
      </w:pPr>
    </w:p>
    <w:p w14:paraId="1819FBCD" w14:textId="77777777" w:rsidR="00E7489C" w:rsidRDefault="00CE10DD">
      <w:r>
        <w:rPr>
          <w:rFonts w:ascii="Arial" w:hAnsi="Arial" w:cs="Arial"/>
          <w:b/>
          <w:bCs/>
        </w:rPr>
        <w:t>STEP 1.</w:t>
      </w:r>
      <w:r>
        <w:rPr>
          <w:rFonts w:ascii="Arial" w:hAnsi="Arial" w:cs="Arial"/>
        </w:rPr>
        <w:t xml:space="preserve"> Log into iTunes using your Apple ID and password.</w:t>
      </w:r>
    </w:p>
    <w:p w14:paraId="37DD9C99" w14:textId="77777777" w:rsidR="00E7489C" w:rsidRDefault="00E7489C">
      <w:pPr>
        <w:rPr>
          <w:rFonts w:ascii="Arial" w:hAnsi="Arial" w:cs="Arial"/>
        </w:rPr>
      </w:pPr>
    </w:p>
    <w:p w14:paraId="4BCD6B1B" w14:textId="77777777" w:rsidR="00E7489C" w:rsidRDefault="00CE10DD">
      <w:r>
        <w:rPr>
          <w:rFonts w:ascii="Arial" w:hAnsi="Arial" w:cs="Arial"/>
          <w:b/>
          <w:bCs/>
        </w:rPr>
        <w:t>STEP 2.</w:t>
      </w:r>
      <w:r>
        <w:rPr>
          <w:rFonts w:ascii="Arial" w:hAnsi="Arial" w:cs="Arial"/>
        </w:rPr>
        <w:t xml:space="preserve"> In iTunes, pull down the </w:t>
      </w:r>
      <w:r>
        <w:rPr>
          <w:rFonts w:ascii="Arial" w:hAnsi="Arial" w:cs="Arial"/>
          <w:b/>
          <w:bCs/>
        </w:rPr>
        <w:t>Account menu</w:t>
      </w:r>
      <w:r>
        <w:rPr>
          <w:rFonts w:ascii="Arial" w:hAnsi="Arial" w:cs="Arial"/>
        </w:rPr>
        <w:t xml:space="preserve"> and select </w:t>
      </w:r>
      <w:r>
        <w:rPr>
          <w:rFonts w:ascii="Arial" w:hAnsi="Arial" w:cs="Arial"/>
          <w:b/>
          <w:bCs/>
        </w:rPr>
        <w:t>View My Account</w:t>
      </w:r>
      <w:r>
        <w:rPr>
          <w:rFonts w:ascii="Arial" w:hAnsi="Arial" w:cs="Arial"/>
        </w:rPr>
        <w:t xml:space="preserve">. You can see that menu and menu choice in </w:t>
      </w:r>
      <w:r>
        <w:rPr>
          <w:rFonts w:ascii="Arial" w:hAnsi="Arial" w:cs="Arial"/>
          <w:b/>
          <w:bCs/>
        </w:rPr>
        <w:t>Illustration 1</w:t>
      </w:r>
      <w:r>
        <w:rPr>
          <w:rFonts w:ascii="Arial" w:hAnsi="Arial" w:cs="Arial"/>
        </w:rPr>
        <w:t>.</w:t>
      </w:r>
    </w:p>
    <w:p w14:paraId="2292B643" w14:textId="6B9A12DE" w:rsidR="00E7489C" w:rsidRDefault="00C06241">
      <w:pPr>
        <w:rPr>
          <w:rFonts w:ascii="Arial" w:hAnsi="Arial" w:cs="Arial"/>
        </w:rPr>
      </w:pPr>
      <w:r>
        <w:rPr>
          <w:noProof/>
        </w:rPr>
        <mc:AlternateContent>
          <mc:Choice Requires="wps">
            <w:drawing>
              <wp:anchor distT="0" distB="0" distL="54610" distR="0" simplePos="0" relativeHeight="251656192" behindDoc="0" locked="0" layoutInCell="1" allowOverlap="1" wp14:anchorId="56174FAC" wp14:editId="5CACC8A4">
                <wp:simplePos x="0" y="0"/>
                <wp:positionH relativeFrom="page">
                  <wp:posOffset>2743200</wp:posOffset>
                </wp:positionH>
                <wp:positionV relativeFrom="page">
                  <wp:posOffset>1005205</wp:posOffset>
                </wp:positionV>
                <wp:extent cx="4114165" cy="2500630"/>
                <wp:effectExtent l="9525" t="5080" r="10160" b="8890"/>
                <wp:wrapSquare wrapText="lef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2500630"/>
                        </a:xfrm>
                        <a:prstGeom prst="rect">
                          <a:avLst/>
                        </a:prstGeom>
                        <a:solidFill>
                          <a:srgbClr val="FFFFFF"/>
                        </a:solidFill>
                        <a:ln w="635" cmpd="sng">
                          <a:solidFill>
                            <a:srgbClr val="000000"/>
                          </a:solidFill>
                          <a:prstDash val="solid"/>
                          <a:miter lim="800000"/>
                          <a:headEnd/>
                          <a:tailEnd/>
                        </a:ln>
                      </wps:spPr>
                      <wps:txbx>
                        <w:txbxContent>
                          <w:p w14:paraId="7ABD449D" w14:textId="6FAAC7D4" w:rsidR="00E7489C" w:rsidRDefault="00C06241">
                            <w:pPr>
                              <w:pStyle w:val="Illustration"/>
                            </w:pPr>
                            <w:r>
                              <w:rPr>
                                <w:noProof/>
                              </w:rPr>
                              <w:drawing>
                                <wp:inline distT="0" distB="0" distL="0" distR="0" wp14:anchorId="15C754F1" wp14:editId="1CCFEC59">
                                  <wp:extent cx="4076700" cy="2202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076700" cy="2202180"/>
                                          </a:xfrm>
                                          <a:prstGeom prst="rect">
                                            <a:avLst/>
                                          </a:prstGeom>
                                          <a:solidFill>
                                            <a:srgbClr val="FFFFFF"/>
                                          </a:solidFill>
                                          <a:ln>
                                            <a:noFill/>
                                          </a:ln>
                                        </pic:spPr>
                                      </pic:pic>
                                    </a:graphicData>
                                  </a:graphic>
                                </wp:inline>
                              </w:drawing>
                            </w:r>
                            <w:r w:rsidR="00CE10DD">
                              <w:rPr>
                                <w:b/>
                                <w:bCs/>
                              </w:rPr>
                              <w:t>Illustration 2</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4FAC" id="Text Box 2" o:spid="_x0000_s1027" type="#_x0000_t202" style="position:absolute;margin-left:3in;margin-top:79.15pt;width:323.95pt;height:196.9pt;z-index:251656192;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" strokeweight=".05pt">
                <v:textbox inset="1.45pt,1.45pt,1.45pt,1.45pt">
                  <w:txbxContent>
                    <w:p w14:paraId="7ABD449D" w14:textId="6FAAC7D4" w:rsidR="00000000" w:rsidRDefault="00C06241">
                      <w:pPr>
                        <w:pStyle w:val="Illustration"/>
                      </w:pPr>
                      <w:r>
                        <w:rPr>
                          <w:noProof/>
                        </w:rPr>
                        <w:drawing>
                          <wp:inline distT="0" distB="0" distL="0" distR="0" wp14:anchorId="15C754F1" wp14:editId="1CCFEC59">
                            <wp:extent cx="4076700" cy="2202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2202180"/>
                                    </a:xfrm>
                                    <a:prstGeom prst="rect">
                                      <a:avLst/>
                                    </a:prstGeom>
                                    <a:solidFill>
                                      <a:srgbClr val="FFFFFF"/>
                                    </a:solidFill>
                                    <a:ln>
                                      <a:noFill/>
                                    </a:ln>
                                  </pic:spPr>
                                </pic:pic>
                              </a:graphicData>
                            </a:graphic>
                          </wp:inline>
                        </w:drawing>
                      </w:r>
                      <w:r w:rsidR="00CE10DD">
                        <w:rPr>
                          <w:b/>
                          <w:bCs/>
                        </w:rPr>
                        <w:t xml:space="preserve">Illustration </w:t>
                      </w:r>
                      <w:r w:rsidR="00CE10DD">
                        <w:rPr>
                          <w:b/>
                          <w:bCs/>
                        </w:rPr>
                        <w:t>2</w:t>
                      </w:r>
                    </w:p>
                  </w:txbxContent>
                </v:textbox>
                <w10:wrap type="square" side="left" anchorx="page" anchory="page"/>
              </v:shape>
            </w:pict>
          </mc:Fallback>
        </mc:AlternateContent>
      </w:r>
      <w:r>
        <w:rPr>
          <w:noProof/>
        </w:rPr>
        <mc:AlternateContent>
          <mc:Choice Requires="wps">
            <w:drawing>
              <wp:anchor distT="0" distB="0" distL="54610" distR="0" simplePos="0" relativeHeight="251657216" behindDoc="0" locked="0" layoutInCell="1" allowOverlap="1" wp14:anchorId="57586B99" wp14:editId="1F571096">
                <wp:simplePos x="0" y="0"/>
                <wp:positionH relativeFrom="page">
                  <wp:posOffset>2750185</wp:posOffset>
                </wp:positionH>
                <wp:positionV relativeFrom="page">
                  <wp:posOffset>3655695</wp:posOffset>
                </wp:positionV>
                <wp:extent cx="4114165" cy="1776095"/>
                <wp:effectExtent l="6985" t="7620" r="12700" b="6985"/>
                <wp:wrapSquare wrapText="lef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776095"/>
                        </a:xfrm>
                        <a:prstGeom prst="rect">
                          <a:avLst/>
                        </a:prstGeom>
                        <a:solidFill>
                          <a:srgbClr val="FFFFFF"/>
                        </a:solidFill>
                        <a:ln w="635" cmpd="sng">
                          <a:solidFill>
                            <a:srgbClr val="000000"/>
                          </a:solidFill>
                          <a:prstDash val="solid"/>
                          <a:miter lim="800000"/>
                          <a:headEnd/>
                          <a:tailEnd/>
                        </a:ln>
                      </wps:spPr>
                      <wps:txbx>
                        <w:txbxContent>
                          <w:p w14:paraId="386A2DF6" w14:textId="1D98D29D" w:rsidR="00E7489C" w:rsidRDefault="00C06241">
                            <w:pPr>
                              <w:pStyle w:val="Illustration"/>
                            </w:pPr>
                            <w:r>
                              <w:rPr>
                                <w:noProof/>
                              </w:rPr>
                              <w:drawing>
                                <wp:inline distT="0" distB="0" distL="0" distR="0" wp14:anchorId="1B1255DA" wp14:editId="03137C6B">
                                  <wp:extent cx="4076700" cy="1478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076700" cy="1478280"/>
                                          </a:xfrm>
                                          <a:prstGeom prst="rect">
                                            <a:avLst/>
                                          </a:prstGeom>
                                          <a:solidFill>
                                            <a:srgbClr val="FFFFFF"/>
                                          </a:solidFill>
                                          <a:ln>
                                            <a:noFill/>
                                          </a:ln>
                                        </pic:spPr>
                                      </pic:pic>
                                    </a:graphicData>
                                  </a:graphic>
                                </wp:inline>
                              </w:drawing>
                            </w:r>
                            <w:r w:rsidR="00CE10DD">
                              <w:rPr>
                                <w:b/>
                                <w:bCs/>
                              </w:rPr>
                              <w:t>Illustration 3</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6B99" id="Text Box 3" o:spid="_x0000_s1028" type="#_x0000_t202" style="position:absolute;margin-left:216.55pt;margin-top:287.85pt;width:323.95pt;height:139.85pt;z-index:251657216;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" strokeweight=".05pt">
                <v:textbox inset="1.45pt,1.45pt,1.45pt,1.45pt">
                  <w:txbxContent>
                    <w:p w14:paraId="386A2DF6" w14:textId="1D98D29D" w:rsidR="00000000" w:rsidRDefault="00C06241">
                      <w:pPr>
                        <w:pStyle w:val="Illustration"/>
                      </w:pPr>
                      <w:r>
                        <w:rPr>
                          <w:noProof/>
                        </w:rPr>
                        <w:drawing>
                          <wp:inline distT="0" distB="0" distL="0" distR="0" wp14:anchorId="1B1255DA" wp14:editId="03137C6B">
                            <wp:extent cx="4076700" cy="1478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1478280"/>
                                    </a:xfrm>
                                    <a:prstGeom prst="rect">
                                      <a:avLst/>
                                    </a:prstGeom>
                                    <a:solidFill>
                                      <a:srgbClr val="FFFFFF"/>
                                    </a:solidFill>
                                    <a:ln>
                                      <a:noFill/>
                                    </a:ln>
                                  </pic:spPr>
                                </pic:pic>
                              </a:graphicData>
                            </a:graphic>
                          </wp:inline>
                        </w:drawing>
                      </w:r>
                      <w:r w:rsidR="00CE10DD">
                        <w:rPr>
                          <w:b/>
                          <w:bCs/>
                        </w:rPr>
                        <w:t xml:space="preserve">Illustration </w:t>
                      </w:r>
                      <w:r w:rsidR="00CE10DD">
                        <w:rPr>
                          <w:b/>
                          <w:bCs/>
                        </w:rPr>
                        <w:t>3</w:t>
                      </w:r>
                    </w:p>
                  </w:txbxContent>
                </v:textbox>
                <w10:wrap type="square" side="left" anchorx="page" anchory="page"/>
              </v:shape>
            </w:pict>
          </mc:Fallback>
        </mc:AlternateContent>
      </w:r>
    </w:p>
    <w:p w14:paraId="7166FECE" w14:textId="77777777" w:rsidR="00E7489C" w:rsidRDefault="00CE10DD">
      <w:r>
        <w:rPr>
          <w:rFonts w:ascii="Arial" w:hAnsi="Arial" w:cs="Arial"/>
        </w:rPr>
        <w:t xml:space="preserve">The Account Information page appears, as shown in </w:t>
      </w:r>
      <w:r>
        <w:rPr>
          <w:rFonts w:ascii="Arial" w:hAnsi="Arial" w:cs="Arial"/>
          <w:b/>
          <w:bCs/>
        </w:rPr>
        <w:t>illustration 2</w:t>
      </w:r>
      <w:r>
        <w:rPr>
          <w:rFonts w:ascii="Arial" w:hAnsi="Arial" w:cs="Arial"/>
        </w:rPr>
        <w:t>.</w:t>
      </w:r>
    </w:p>
    <w:p w14:paraId="174A1635" w14:textId="77777777" w:rsidR="00E7489C" w:rsidRDefault="00E7489C">
      <w:pPr>
        <w:rPr>
          <w:rFonts w:ascii="Arial" w:hAnsi="Arial" w:cs="Arial"/>
        </w:rPr>
      </w:pPr>
    </w:p>
    <w:p w14:paraId="10429BFD" w14:textId="77777777" w:rsidR="00E7489C" w:rsidRDefault="00CE10DD">
      <w:r>
        <w:rPr>
          <w:rFonts w:ascii="Arial" w:hAnsi="Arial" w:cs="Arial"/>
          <w:b/>
          <w:bCs/>
        </w:rPr>
        <w:t>STEP 3.</w:t>
      </w:r>
      <w:r>
        <w:rPr>
          <w:rFonts w:ascii="Arial" w:hAnsi="Arial" w:cs="Arial"/>
        </w:rPr>
        <w:t xml:space="preserve"> In the Account Information screen, click Manage Payments, which is circled in illustration 2.</w:t>
      </w:r>
    </w:p>
    <w:p w14:paraId="6666FD3E" w14:textId="77777777" w:rsidR="00E7489C" w:rsidRDefault="00E7489C">
      <w:pPr>
        <w:rPr>
          <w:rFonts w:ascii="Arial" w:hAnsi="Arial"/>
        </w:rPr>
      </w:pPr>
    </w:p>
    <w:p w14:paraId="180E268B" w14:textId="77777777" w:rsidR="00E7489C" w:rsidRDefault="00CE10DD">
      <w:r>
        <w:rPr>
          <w:rFonts w:ascii="Arial" w:hAnsi="Arial" w:cs="Arial"/>
        </w:rPr>
        <w:t xml:space="preserve">The Manage Payments screen appears, as is shown in </w:t>
      </w:r>
      <w:r>
        <w:rPr>
          <w:rFonts w:ascii="Arial" w:hAnsi="Arial" w:cs="Arial"/>
          <w:b/>
          <w:bCs/>
        </w:rPr>
        <w:t>illustration 3</w:t>
      </w:r>
      <w:r>
        <w:rPr>
          <w:rFonts w:ascii="Arial" w:hAnsi="Arial" w:cs="Arial"/>
        </w:rPr>
        <w:t>.</w:t>
      </w:r>
    </w:p>
    <w:p w14:paraId="71E94F00" w14:textId="77777777" w:rsidR="00E7489C" w:rsidRDefault="00E7489C">
      <w:pPr>
        <w:rPr>
          <w:rFonts w:ascii="Arial" w:hAnsi="Arial"/>
        </w:rPr>
      </w:pPr>
    </w:p>
    <w:p w14:paraId="1E88AF29" w14:textId="77777777" w:rsidR="00E7489C" w:rsidRDefault="00CE10DD">
      <w:r>
        <w:rPr>
          <w:rFonts w:ascii="Arial" w:hAnsi="Arial" w:cs="Arial"/>
          <w:b/>
          <w:bCs/>
        </w:rPr>
        <w:t>STEP 4.</w:t>
      </w:r>
      <w:r>
        <w:rPr>
          <w:rFonts w:ascii="Arial" w:hAnsi="Arial" w:cs="Arial"/>
        </w:rPr>
        <w:t xml:space="preserve"> In the Manage Payments screen, the sole credit card is summarized. </w:t>
      </w:r>
    </w:p>
    <w:p w14:paraId="7CB46A9E" w14:textId="77777777" w:rsidR="00E7489C" w:rsidRDefault="00E7489C">
      <w:pPr>
        <w:rPr>
          <w:rFonts w:ascii="Arial" w:hAnsi="Arial"/>
        </w:rPr>
      </w:pPr>
    </w:p>
    <w:p w14:paraId="306B2E7A" w14:textId="5924E07F" w:rsidR="00E7489C" w:rsidRDefault="00CE10DD">
      <w:r>
        <w:rPr>
          <w:rFonts w:ascii="Arial" w:hAnsi="Arial" w:cs="Arial"/>
        </w:rPr>
        <w:t xml:space="preserve">Notice that the Manage Payments screen also includes an </w:t>
      </w:r>
      <w:r>
        <w:rPr>
          <w:rFonts w:ascii="Arial" w:hAnsi="Arial" w:cs="Arial"/>
          <w:b/>
          <w:bCs/>
        </w:rPr>
        <w:t>Add Payment button</w:t>
      </w:r>
      <w:r>
        <w:rPr>
          <w:rFonts w:ascii="Arial" w:hAnsi="Arial" w:cs="Arial"/>
        </w:rPr>
        <w:t>, shown in the lower</w:t>
      </w:r>
      <w:r w:rsidR="00C06241">
        <w:rPr>
          <w:rFonts w:ascii="Arial" w:hAnsi="Arial" w:cs="Arial"/>
        </w:rPr>
        <w:t>-</w:t>
      </w:r>
      <w:r>
        <w:rPr>
          <w:rFonts w:ascii="Arial" w:hAnsi="Arial" w:cs="Arial"/>
        </w:rPr>
        <w:t>left corner.</w:t>
      </w:r>
    </w:p>
    <w:p w14:paraId="1AE2DA8F" w14:textId="77777777" w:rsidR="00E7489C" w:rsidRDefault="00E7489C">
      <w:pPr>
        <w:rPr>
          <w:rFonts w:ascii="Arial" w:hAnsi="Arial"/>
        </w:rPr>
      </w:pPr>
    </w:p>
    <w:p w14:paraId="0BE76A6E" w14:textId="2C338364" w:rsidR="00E7489C" w:rsidRDefault="00CE10DD">
      <w:r>
        <w:rPr>
          <w:rFonts w:ascii="Arial" w:hAnsi="Arial" w:cs="Arial"/>
        </w:rPr>
        <w:t>I clicked the Add Payment button, and iTunes refused to let me add a new card. There is no guidance on th</w:t>
      </w:r>
      <w:r>
        <w:rPr>
          <w:rFonts w:ascii="Arial" w:eastAsia="Lucida Sans" w:hAnsi="Arial" w:cs="Arial"/>
          <w:lang w:eastAsia="hi-IN"/>
        </w:rPr>
        <w:t xml:space="preserve">e </w:t>
      </w:r>
      <w:r>
        <w:rPr>
          <w:rFonts w:ascii="Arial" w:hAnsi="Arial" w:cs="Arial"/>
        </w:rPr>
        <w:t>screen specifying any prerequisite actions for adding a new card when the current card has expired. Clicking the Add Payment button causes an uninformative error message to appear.</w:t>
      </w:r>
    </w:p>
    <w:p w14:paraId="47EAC691" w14:textId="77777777" w:rsidR="00E7489C" w:rsidRDefault="00E7489C">
      <w:pPr>
        <w:rPr>
          <w:rFonts w:ascii="Arial" w:hAnsi="Arial" w:cs="Arial"/>
        </w:rPr>
      </w:pPr>
    </w:p>
    <w:p w14:paraId="14D082E4" w14:textId="77777777" w:rsidR="00E7489C" w:rsidRDefault="00CE10DD">
      <w:r>
        <w:rPr>
          <w:rFonts w:ascii="Arial" w:hAnsi="Arial" w:cs="Arial"/>
        </w:rPr>
        <w:t xml:space="preserve">Here's the nuance in the </w:t>
      </w:r>
      <w:r>
        <w:rPr>
          <w:rFonts w:ascii="Arial" w:hAnsi="Arial" w:cs="Arial"/>
          <w:b/>
        </w:rPr>
        <w:t>Manage Payments</w:t>
      </w:r>
      <w:r>
        <w:rPr>
          <w:rFonts w:ascii="Arial" w:hAnsi="Arial" w:cs="Arial"/>
        </w:rPr>
        <w:t xml:space="preserve"> screen. When your current iTunes credit card is expired, </w:t>
      </w:r>
      <w:r>
        <w:rPr>
          <w:rFonts w:ascii="Arial" w:hAnsi="Arial" w:cs="Arial"/>
          <w:b/>
          <w:i/>
        </w:rPr>
        <w:t>before</w:t>
      </w:r>
      <w:r>
        <w:rPr>
          <w:rFonts w:ascii="Arial" w:hAnsi="Arial" w:cs="Arial"/>
        </w:rPr>
        <w:t xml:space="preserve"> </w:t>
      </w:r>
      <w:r>
        <w:rPr>
          <w:rFonts w:ascii="Arial" w:hAnsi="Arial" w:cs="Arial"/>
          <w:b/>
          <w:bCs/>
          <w:i/>
          <w:iCs/>
        </w:rPr>
        <w:t>you can add another card using the Add Payment button</w:t>
      </w:r>
      <w:r>
        <w:rPr>
          <w:rFonts w:ascii="Arial" w:hAnsi="Arial" w:cs="Arial"/>
        </w:rPr>
        <w:t>, you must do one of two things:</w:t>
      </w:r>
    </w:p>
    <w:p w14:paraId="1E3A32FB" w14:textId="77777777" w:rsidR="00E7489C" w:rsidRDefault="00E7489C">
      <w:pPr>
        <w:rPr>
          <w:rFonts w:ascii="Arial" w:hAnsi="Arial"/>
        </w:rPr>
      </w:pPr>
    </w:p>
    <w:p w14:paraId="39C28BF8" w14:textId="77777777" w:rsidR="00E7489C" w:rsidRDefault="00CE10DD">
      <w:r>
        <w:rPr>
          <w:rFonts w:ascii="Arial" w:hAnsi="Arial" w:cs="Arial"/>
        </w:rPr>
        <w:t>* Update the expiration date of the current card, OR</w:t>
      </w:r>
    </w:p>
    <w:p w14:paraId="77807930" w14:textId="77777777" w:rsidR="00E7489C" w:rsidRDefault="00E7489C">
      <w:pPr>
        <w:rPr>
          <w:rFonts w:ascii="Arial" w:hAnsi="Arial" w:cs="Arial"/>
        </w:rPr>
      </w:pPr>
    </w:p>
    <w:p w14:paraId="16B62D50" w14:textId="77777777" w:rsidR="00E7489C" w:rsidRDefault="00CE10DD">
      <w:r>
        <w:rPr>
          <w:rFonts w:ascii="Arial" w:hAnsi="Arial" w:cs="Arial"/>
        </w:rPr>
        <w:t>* Delete the expired card.</w:t>
      </w:r>
    </w:p>
    <w:p w14:paraId="65F507BD" w14:textId="77777777" w:rsidR="00E7489C" w:rsidRDefault="00E7489C">
      <w:pPr>
        <w:rPr>
          <w:rFonts w:ascii="Arial" w:hAnsi="Arial"/>
        </w:rPr>
      </w:pPr>
    </w:p>
    <w:p w14:paraId="0436C7EA" w14:textId="77777777" w:rsidR="00E7489C" w:rsidRDefault="00CE10DD">
      <w:r>
        <w:rPr>
          <w:rFonts w:ascii="Arial" w:hAnsi="Arial" w:cs="Arial"/>
        </w:rPr>
        <w:t xml:space="preserve">In my case, since I no longer used that card number, I had to delete it. </w:t>
      </w:r>
    </w:p>
    <w:p w14:paraId="449FFED9" w14:textId="77777777" w:rsidR="00E7489C" w:rsidRDefault="00E7489C">
      <w:pPr>
        <w:rPr>
          <w:rFonts w:ascii="Arial" w:hAnsi="Arial"/>
        </w:rPr>
      </w:pPr>
    </w:p>
    <w:p w14:paraId="4900B66E" w14:textId="77777777" w:rsidR="00E7489C" w:rsidRDefault="00CE10DD">
      <w:r>
        <w:rPr>
          <w:rFonts w:ascii="Arial" w:hAnsi="Arial" w:cs="Arial"/>
        </w:rPr>
        <w:t xml:space="preserve">To delete the expired card, click the </w:t>
      </w:r>
      <w:r>
        <w:rPr>
          <w:rFonts w:ascii="Arial" w:hAnsi="Arial" w:cs="Arial"/>
          <w:b/>
          <w:bCs/>
        </w:rPr>
        <w:t>Edit button</w:t>
      </w:r>
      <w:r>
        <w:rPr>
          <w:rFonts w:ascii="Arial" w:hAnsi="Arial" w:cs="Arial"/>
        </w:rPr>
        <w:t xml:space="preserve">, which is circled in illustration 3. </w:t>
      </w:r>
    </w:p>
    <w:p w14:paraId="3B636D82" w14:textId="77777777" w:rsidR="00E7489C" w:rsidRDefault="00E7489C">
      <w:pPr>
        <w:rPr>
          <w:rFonts w:ascii="Arial" w:hAnsi="Arial"/>
        </w:rPr>
      </w:pPr>
    </w:p>
    <w:p w14:paraId="706CDC01" w14:textId="77777777" w:rsidR="00E7489C" w:rsidRDefault="00CE10DD">
      <w:r>
        <w:rPr>
          <w:rFonts w:ascii="Arial" w:hAnsi="Arial" w:cs="Arial"/>
        </w:rPr>
        <w:lastRenderedPageBreak/>
        <w:t xml:space="preserve">The Edit Payment information screen appears, as is shown in </w:t>
      </w:r>
      <w:r>
        <w:rPr>
          <w:rFonts w:ascii="Arial" w:hAnsi="Arial" w:cs="Arial"/>
          <w:b/>
          <w:bCs/>
        </w:rPr>
        <w:t>illustration 4</w:t>
      </w:r>
      <w:r>
        <w:rPr>
          <w:rFonts w:ascii="Arial" w:hAnsi="Arial" w:cs="Arial"/>
        </w:rPr>
        <w:t xml:space="preserve">. </w:t>
      </w:r>
    </w:p>
    <w:p w14:paraId="1B411305" w14:textId="77777777" w:rsidR="00E7489C" w:rsidRDefault="00E7489C">
      <w:pPr>
        <w:rPr>
          <w:rFonts w:ascii="Arial" w:hAnsi="Arial"/>
        </w:rPr>
      </w:pPr>
    </w:p>
    <w:p w14:paraId="2A8355A6" w14:textId="4F807851" w:rsidR="00E7489C" w:rsidRDefault="00C06241">
      <w:r>
        <w:rPr>
          <w:rFonts w:ascii="Arial" w:hAnsi="Arial" w:cs="Arial"/>
          <w:noProof/>
        </w:rPr>
        <mc:AlternateContent>
          <mc:Choice Requires="wps">
            <w:drawing>
              <wp:anchor distT="0" distB="0" distL="54610" distR="0" simplePos="0" relativeHeight="251658240" behindDoc="0" locked="0" layoutInCell="1" allowOverlap="1" wp14:anchorId="7624BEEB" wp14:editId="2AF3368D">
                <wp:simplePos x="0" y="0"/>
                <wp:positionH relativeFrom="page">
                  <wp:posOffset>3124200</wp:posOffset>
                </wp:positionH>
                <wp:positionV relativeFrom="page">
                  <wp:posOffset>965835</wp:posOffset>
                </wp:positionV>
                <wp:extent cx="3656965" cy="3014345"/>
                <wp:effectExtent l="9525" t="13335" r="10160" b="10795"/>
                <wp:wrapSquare wrapText="lef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3014345"/>
                        </a:xfrm>
                        <a:prstGeom prst="rect">
                          <a:avLst/>
                        </a:prstGeom>
                        <a:solidFill>
                          <a:srgbClr val="FFFFFF"/>
                        </a:solidFill>
                        <a:ln w="635" cmpd="sng">
                          <a:solidFill>
                            <a:srgbClr val="000000"/>
                          </a:solidFill>
                          <a:prstDash val="solid"/>
                          <a:miter lim="800000"/>
                          <a:headEnd/>
                          <a:tailEnd/>
                        </a:ln>
                      </wps:spPr>
                      <wps:txbx>
                        <w:txbxContent>
                          <w:p w14:paraId="1D1B877E" w14:textId="7AACCC27" w:rsidR="00E7489C" w:rsidRDefault="00C06241">
                            <w:pPr>
                              <w:pStyle w:val="Illustration"/>
                            </w:pPr>
                            <w:r>
                              <w:rPr>
                                <w:noProof/>
                              </w:rPr>
                              <w:drawing>
                                <wp:inline distT="0" distB="0" distL="0" distR="0" wp14:anchorId="29745DCB" wp14:editId="6DDAB709">
                                  <wp:extent cx="3619500"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19500" cy="2712720"/>
                                          </a:xfrm>
                                          <a:prstGeom prst="rect">
                                            <a:avLst/>
                                          </a:prstGeom>
                                          <a:solidFill>
                                            <a:srgbClr val="FFFFFF"/>
                                          </a:solidFill>
                                          <a:ln>
                                            <a:noFill/>
                                          </a:ln>
                                        </pic:spPr>
                                      </pic:pic>
                                    </a:graphicData>
                                  </a:graphic>
                                </wp:inline>
                              </w:drawing>
                            </w:r>
                            <w:r w:rsidR="00CE10DD">
                              <w:rPr>
                                <w:b/>
                                <w:bCs/>
                              </w:rPr>
                              <w:t>Illustration 4</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BEEB" id="Text Box 4" o:spid="_x0000_s1029" type="#_x0000_t202" style="position:absolute;margin-left:246pt;margin-top:76.05pt;width:287.95pt;height:237.35pt;z-index:251658240;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" strokeweight=".05pt">
                <v:textbox inset="1.45pt,1.45pt,1.45pt,1.45pt">
                  <w:txbxContent>
                    <w:p w14:paraId="1D1B877E" w14:textId="7AACCC27" w:rsidR="00000000" w:rsidRDefault="00C06241">
                      <w:pPr>
                        <w:pStyle w:val="Illustration"/>
                      </w:pPr>
                      <w:r>
                        <w:rPr>
                          <w:noProof/>
                        </w:rPr>
                        <w:drawing>
                          <wp:inline distT="0" distB="0" distL="0" distR="0" wp14:anchorId="29745DCB" wp14:editId="6DDAB709">
                            <wp:extent cx="3619500"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solidFill>
                                      <a:srgbClr val="FFFFFF"/>
                                    </a:solidFill>
                                    <a:ln>
                                      <a:noFill/>
                                    </a:ln>
                                  </pic:spPr>
                                </pic:pic>
                              </a:graphicData>
                            </a:graphic>
                          </wp:inline>
                        </w:drawing>
                      </w:r>
                      <w:r w:rsidR="00CE10DD">
                        <w:rPr>
                          <w:b/>
                          <w:bCs/>
                        </w:rPr>
                        <w:t xml:space="preserve">Illustration </w:t>
                      </w:r>
                      <w:r w:rsidR="00CE10DD">
                        <w:rPr>
                          <w:b/>
                          <w:bCs/>
                        </w:rPr>
                        <w:t>4</w:t>
                      </w:r>
                    </w:p>
                  </w:txbxContent>
                </v:textbox>
                <w10:wrap type="square" side="left" anchorx="page" anchory="page"/>
              </v:shape>
            </w:pict>
          </mc:Fallback>
        </mc:AlternateContent>
      </w:r>
      <w:r w:rsidR="00CE10DD">
        <w:rPr>
          <w:rFonts w:ascii="Arial" w:eastAsia="Lucida Sans" w:hAnsi="Arial" w:cs="Arial"/>
          <w:lang w:eastAsia="hi-IN"/>
        </w:rPr>
        <w:t>To d</w:t>
      </w:r>
      <w:r w:rsidR="00CE10DD">
        <w:rPr>
          <w:rFonts w:ascii="Arial" w:hAnsi="Arial" w:cs="Arial"/>
        </w:rPr>
        <w:t xml:space="preserve">elete that unusable expired credit card, click on the </w:t>
      </w:r>
      <w:r w:rsidR="00CE10DD">
        <w:rPr>
          <w:rFonts w:ascii="Arial" w:hAnsi="Arial" w:cs="Arial"/>
          <w:b/>
          <w:bCs/>
        </w:rPr>
        <w:t>Remove Payment Method</w:t>
      </w:r>
      <w:r w:rsidR="00CE10DD">
        <w:rPr>
          <w:rFonts w:ascii="Arial" w:hAnsi="Arial" w:cs="Arial"/>
        </w:rPr>
        <w:t xml:space="preserve"> button circled in the illustration. </w:t>
      </w:r>
      <w:r w:rsidR="00CE10DD">
        <w:rPr>
          <w:rFonts w:ascii="Arial" w:eastAsia="Lucida Sans" w:hAnsi="Arial" w:cs="Arial"/>
          <w:lang w:eastAsia="hi-IN"/>
        </w:rPr>
        <w:t>iT</w:t>
      </w:r>
      <w:r w:rsidR="00CE10DD">
        <w:rPr>
          <w:rFonts w:ascii="Arial" w:hAnsi="Arial" w:cs="Arial"/>
        </w:rPr>
        <w:t>unes will again prompt you to enter your Apple ID and password.</w:t>
      </w:r>
    </w:p>
    <w:p w14:paraId="0B7988F1" w14:textId="77777777" w:rsidR="00E7489C" w:rsidRDefault="00E7489C">
      <w:pPr>
        <w:rPr>
          <w:rFonts w:ascii="Arial" w:hAnsi="Arial"/>
        </w:rPr>
      </w:pPr>
    </w:p>
    <w:p w14:paraId="50872B8A" w14:textId="77777777" w:rsidR="00E7489C" w:rsidRDefault="00CE10DD">
      <w:r>
        <w:rPr>
          <w:rFonts w:ascii="Arial" w:hAnsi="Arial" w:cs="Arial"/>
        </w:rPr>
        <w:t xml:space="preserve">After that deletion was accomplished, the </w:t>
      </w:r>
      <w:r>
        <w:rPr>
          <w:rFonts w:ascii="Arial" w:hAnsi="Arial" w:cs="Arial"/>
          <w:b/>
          <w:bCs/>
        </w:rPr>
        <w:t>Manage Payments screen</w:t>
      </w:r>
      <w:r>
        <w:rPr>
          <w:rFonts w:ascii="Arial" w:hAnsi="Arial" w:cs="Arial"/>
        </w:rPr>
        <w:t xml:space="preserve"> reappears. There, the </w:t>
      </w:r>
      <w:r>
        <w:rPr>
          <w:rFonts w:ascii="Arial" w:hAnsi="Arial" w:cs="Arial"/>
          <w:b/>
          <w:bCs/>
        </w:rPr>
        <w:t>Add Payment button</w:t>
      </w:r>
      <w:r>
        <w:rPr>
          <w:rFonts w:ascii="Arial" w:hAnsi="Arial" w:cs="Arial"/>
        </w:rPr>
        <w:t xml:space="preserve"> enables you to add a new credit card.</w:t>
      </w:r>
    </w:p>
    <w:p w14:paraId="6C9E2A7E" w14:textId="77777777" w:rsidR="00E7489C" w:rsidRDefault="00E7489C">
      <w:pPr>
        <w:rPr>
          <w:rFonts w:ascii="Arial" w:hAnsi="Arial"/>
        </w:rPr>
      </w:pPr>
    </w:p>
    <w:p w14:paraId="0AD10A0E" w14:textId="77777777" w:rsidR="00E7489C" w:rsidRDefault="00CE10DD">
      <w:r>
        <w:rPr>
          <w:rFonts w:ascii="Arial" w:hAnsi="Arial" w:cs="Arial"/>
        </w:rPr>
        <w:t>This ends Part 2.</w:t>
      </w:r>
    </w:p>
    <w:p w14:paraId="107B6C51" w14:textId="77777777" w:rsidR="00E7489C" w:rsidRDefault="00E7489C">
      <w:pPr>
        <w:rPr>
          <w:rFonts w:ascii="Arial" w:hAnsi="Arial"/>
        </w:rPr>
      </w:pPr>
    </w:p>
    <w:p w14:paraId="69F71FDD" w14:textId="77777777" w:rsidR="00E7489C" w:rsidRDefault="00E7489C">
      <w:pPr>
        <w:rPr>
          <w:rFonts w:ascii="Arial" w:hAnsi="Arial"/>
        </w:rPr>
      </w:pPr>
    </w:p>
    <w:p w14:paraId="488E4337" w14:textId="77777777" w:rsidR="00E7489C" w:rsidRDefault="00E7489C">
      <w:pPr>
        <w:rPr>
          <w:rFonts w:ascii="Arial" w:hAnsi="Arial"/>
        </w:rPr>
      </w:pPr>
    </w:p>
    <w:p w14:paraId="14B57E55" w14:textId="5AA0C03D" w:rsidR="00E7489C" w:rsidRDefault="00CE10DD">
      <w:r>
        <w:rPr>
          <w:rFonts w:ascii="Arial" w:hAnsi="Arial" w:cs="Arial"/>
        </w:rPr>
        <w:t xml:space="preserve">ABOUT THE AUTHOR: John Krout has been writing about personal computers and creative uses since the early 1980s. He </w:t>
      </w:r>
      <w:r w:rsidR="00C06241">
        <w:rPr>
          <w:rFonts w:ascii="Arial" w:hAnsi="Arial" w:cs="Arial"/>
        </w:rPr>
        <w:t>frequently writes</w:t>
      </w:r>
      <w:r>
        <w:rPr>
          <w:rFonts w:ascii="Arial" w:hAnsi="Arial" w:cs="Arial"/>
        </w:rPr>
        <w:t xml:space="preserve"> for PATACS Posts, the newsletter of the Potomac Area Technology and Computer Society, and occasionally provides demos on </w:t>
      </w:r>
      <w:r>
        <w:rPr>
          <w:rFonts w:ascii="Arial" w:eastAsia="Lucida Sans" w:hAnsi="Arial" w:cs="Arial"/>
          <w:lang w:eastAsia="hi-IN"/>
        </w:rPr>
        <w:t>tech</w:t>
      </w:r>
      <w:r>
        <w:rPr>
          <w:rFonts w:ascii="Arial" w:hAnsi="Arial" w:cs="Arial"/>
        </w:rPr>
        <w:t xml:space="preserve"> topics at PATACS meetings. He lives in Arlington</w:t>
      </w:r>
      <w:r w:rsidR="00C06241">
        <w:rPr>
          <w:rFonts w:ascii="Arial" w:hAnsi="Arial" w:cs="Arial"/>
        </w:rPr>
        <w:t>,</w:t>
      </w:r>
      <w:r>
        <w:rPr>
          <w:rFonts w:ascii="Arial" w:hAnsi="Arial" w:cs="Arial"/>
        </w:rPr>
        <w:t xml:space="preserve"> VA</w:t>
      </w:r>
      <w:r w:rsidR="00C06241">
        <w:rPr>
          <w:rFonts w:ascii="Arial" w:hAnsi="Arial" w:cs="Arial"/>
        </w:rPr>
        <w:t>,</w:t>
      </w:r>
      <w:r>
        <w:rPr>
          <w:rFonts w:ascii="Arial" w:hAnsi="Arial" w:cs="Arial"/>
        </w:rPr>
        <w:t xml:space="preserve"> with his son, many </w:t>
      </w:r>
      <w:proofErr w:type="gramStart"/>
      <w:r>
        <w:rPr>
          <w:rFonts w:ascii="Arial" w:hAnsi="Arial" w:cs="Arial"/>
        </w:rPr>
        <w:t>computers</w:t>
      </w:r>
      <w:proofErr w:type="gramEnd"/>
      <w:r>
        <w:rPr>
          <w:rFonts w:ascii="Arial" w:hAnsi="Arial" w:cs="Arial"/>
        </w:rPr>
        <w:t xml:space="preserve"> and cameras, and too many cats.</w:t>
      </w:r>
    </w:p>
    <w:p w14:paraId="11BC4532" w14:textId="77777777" w:rsidR="00CE10DD" w:rsidRDefault="00CE10DD"/>
    <w:sectPr w:rsidR="00CE10D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CyMDM2MjE3t7C0NDVX0lEKTi0uzszPAykwqgUAC35kWCwAAAA="/>
  </w:docVars>
  <w:rsids>
    <w:rsidRoot w:val="00C06241"/>
    <w:rsid w:val="00105D6F"/>
    <w:rsid w:val="00143866"/>
    <w:rsid w:val="00C06241"/>
    <w:rsid w:val="00C772DB"/>
    <w:rsid w:val="00CE10DD"/>
    <w:rsid w:val="00E74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FCACB8C"/>
  <w15:chartTrackingRefBased/>
  <w15:docId w15:val="{41AE49E4-DB70-48D4-925D-8AF96759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NSimSun" w:hAnsi="Calibri" w:cs="Lucida San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Illustration">
    <w:name w:val="Illustration"/>
    <w:basedOn w:val="Cap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0.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618</Words>
  <Characters>3528</Characters>
  <Application>Microsoft Office Word</Application>
  <DocSecurity>0</DocSecurity>
  <Lines>29</Lines>
  <Paragraphs>8</Paragraphs>
  <ScaleCrop>false</ScaleCrop>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5</cp:revision>
  <cp:lastPrinted>2021-10-11T04:53:00Z</cp:lastPrinted>
  <dcterms:created xsi:type="dcterms:W3CDTF">2021-10-09T20:57:00Z</dcterms:created>
  <dcterms:modified xsi:type="dcterms:W3CDTF">2021-10-11T04:53:00Z</dcterms:modified>
</cp:coreProperties>
</file>